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46FC58" w14:textId="77777777" w:rsidR="0043209E" w:rsidRDefault="0043209E" w:rsidP="0043209E"/>
    <w:p w14:paraId="0AD8879E" w14:textId="17443A99" w:rsidR="000F067E" w:rsidRPr="00D71265" w:rsidRDefault="0043209E" w:rsidP="000F067E">
      <w:pPr>
        <w:pStyle w:val="Title"/>
        <w:jc w:val="center"/>
        <w:rPr>
          <w:b/>
          <w:bCs/>
        </w:rPr>
      </w:pPr>
      <w:r w:rsidRPr="00D71265">
        <w:rPr>
          <w:b/>
          <w:bCs/>
        </w:rPr>
        <w:t xml:space="preserve">Kids First Early Childhood Resource Center </w:t>
      </w:r>
      <w:r w:rsidR="008B0D97" w:rsidRPr="00D71265">
        <w:rPr>
          <w:b/>
          <w:bCs/>
        </w:rPr>
        <w:t>Infant Quality Checklist</w:t>
      </w:r>
    </w:p>
    <w:p w14:paraId="6F95B296" w14:textId="2680DC7E" w:rsidR="009B6EA1" w:rsidRPr="00D71265" w:rsidRDefault="008B0D97" w:rsidP="009B6EA1">
      <w:pPr>
        <w:pStyle w:val="Heading1"/>
        <w:rPr>
          <w:b/>
          <w:bCs/>
          <w:i/>
          <w:iCs/>
          <w:sz w:val="30"/>
          <w:szCs w:val="30"/>
          <w:u w:val="single"/>
        </w:rPr>
      </w:pPr>
      <w:r w:rsidRPr="00D71265">
        <w:rPr>
          <w:b/>
          <w:bCs/>
          <w:i/>
          <w:iCs/>
          <w:sz w:val="30"/>
          <w:szCs w:val="30"/>
          <w:u w:val="single"/>
        </w:rPr>
        <w:t>When choosing an infant program, the following should be observed</w:t>
      </w:r>
      <w:r w:rsidR="009B6EA1" w:rsidRPr="00D71265">
        <w:rPr>
          <w:b/>
          <w:bCs/>
          <w:i/>
          <w:iCs/>
          <w:sz w:val="30"/>
          <w:szCs w:val="30"/>
          <w:u w:val="single"/>
        </w:rPr>
        <w:t>:</w:t>
      </w:r>
    </w:p>
    <w:p w14:paraId="4DD485FD" w14:textId="2634495F" w:rsidR="008B0D97" w:rsidRPr="009E45C1" w:rsidRDefault="00000000" w:rsidP="009E45C1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320851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45C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B0D97" w:rsidRPr="009E45C1">
        <w:rPr>
          <w:sz w:val="24"/>
          <w:szCs w:val="24"/>
        </w:rPr>
        <w:t>Adults who hold, rock, coo, sing to, repeat sounds, and cuddle infants individually.</w:t>
      </w:r>
    </w:p>
    <w:p w14:paraId="039AB33A" w14:textId="174E817D" w:rsidR="008B0D97" w:rsidRPr="009E45C1" w:rsidRDefault="00000000" w:rsidP="009E45C1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828017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45C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B0D97" w:rsidRPr="009E45C1">
        <w:rPr>
          <w:sz w:val="24"/>
          <w:szCs w:val="24"/>
        </w:rPr>
        <w:t>Adults who hold infants individually while feeding.</w:t>
      </w:r>
    </w:p>
    <w:p w14:paraId="75615421" w14:textId="0815CE72" w:rsidR="008B0D97" w:rsidRPr="009E45C1" w:rsidRDefault="00000000" w:rsidP="009E45C1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45117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45C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B0D97" w:rsidRPr="009E45C1">
        <w:rPr>
          <w:sz w:val="24"/>
          <w:szCs w:val="24"/>
        </w:rPr>
        <w:t>Caregivers who sing, talk to, and play with infants during routine care and who explain what is happening.</w:t>
      </w:r>
    </w:p>
    <w:p w14:paraId="546E23B9" w14:textId="5682D24A" w:rsidR="008B0D97" w:rsidRPr="009E45C1" w:rsidRDefault="00000000" w:rsidP="009E45C1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1932808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45C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B0D97" w:rsidRPr="009E45C1">
        <w:rPr>
          <w:sz w:val="24"/>
          <w:szCs w:val="24"/>
        </w:rPr>
        <w:t>Cribs for each infant.</w:t>
      </w:r>
    </w:p>
    <w:p w14:paraId="20C93239" w14:textId="6C8E66ED" w:rsidR="008B0D97" w:rsidRPr="009E45C1" w:rsidRDefault="00000000" w:rsidP="009E45C1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1742855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45C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B0D97" w:rsidRPr="009E45C1">
        <w:rPr>
          <w:sz w:val="24"/>
          <w:szCs w:val="24"/>
        </w:rPr>
        <w:t xml:space="preserve">Soft, safe surfaces for crawling, rolling, creeping, and pulling up.   </w:t>
      </w:r>
    </w:p>
    <w:p w14:paraId="7B0E9083" w14:textId="74110398" w:rsidR="008B0D97" w:rsidRPr="009E45C1" w:rsidRDefault="00000000" w:rsidP="009E45C1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204373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45C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B0D97" w:rsidRPr="009E45C1">
        <w:rPr>
          <w:sz w:val="24"/>
          <w:szCs w:val="24"/>
        </w:rPr>
        <w:t>Adults who respond quickly and sympathetically to crying.</w:t>
      </w:r>
    </w:p>
    <w:p w14:paraId="52B317C2" w14:textId="4DC33BA4" w:rsidR="008B0D97" w:rsidRPr="009E45C1" w:rsidRDefault="00000000" w:rsidP="009E45C1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74165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45C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B0D97" w:rsidRPr="009E45C1">
        <w:rPr>
          <w:sz w:val="24"/>
          <w:szCs w:val="24"/>
        </w:rPr>
        <w:t xml:space="preserve">Individual sleeping and feeding schedules.  </w:t>
      </w:r>
    </w:p>
    <w:p w14:paraId="3CB3F014" w14:textId="6A70DC7E" w:rsidR="008B0D97" w:rsidRPr="009E45C1" w:rsidRDefault="00000000" w:rsidP="009E45C1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791013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45C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B0D97" w:rsidRPr="009E45C1">
        <w:rPr>
          <w:sz w:val="24"/>
          <w:szCs w:val="24"/>
        </w:rPr>
        <w:t>Adults who respect individual infant’s temperaments and tolerances for sounds and activities.</w:t>
      </w:r>
    </w:p>
    <w:p w14:paraId="1161AB54" w14:textId="4850001B" w:rsidR="008B0D97" w:rsidRPr="009E45C1" w:rsidRDefault="00000000" w:rsidP="009E45C1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1554303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45C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B0D97" w:rsidRPr="009E45C1">
        <w:rPr>
          <w:sz w:val="24"/>
          <w:szCs w:val="24"/>
        </w:rPr>
        <w:t xml:space="preserve">Infants being taken outdoors for walks and fresh air.  </w:t>
      </w:r>
    </w:p>
    <w:p w14:paraId="3F4D0748" w14:textId="5585A130" w:rsidR="008B0D97" w:rsidRPr="009E45C1" w:rsidRDefault="00000000" w:rsidP="009E45C1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2663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45C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B0D97" w:rsidRPr="009E45C1">
        <w:rPr>
          <w:sz w:val="24"/>
          <w:szCs w:val="24"/>
        </w:rPr>
        <w:t>A variety of safe, washable toys that respond to infants’ actions, such as bells, rattles, and busy boxes.</w:t>
      </w:r>
    </w:p>
    <w:p w14:paraId="778DAC75" w14:textId="174E7EC7" w:rsidR="008B0D97" w:rsidRPr="009E45C1" w:rsidRDefault="00000000" w:rsidP="009E45C1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436877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45C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B0D97" w:rsidRPr="009E45C1">
        <w:rPr>
          <w:sz w:val="24"/>
          <w:szCs w:val="24"/>
        </w:rPr>
        <w:t xml:space="preserve">Adults who encourage infants to develop independence.   </w:t>
      </w:r>
    </w:p>
    <w:p w14:paraId="4D442CDC" w14:textId="3A66D618" w:rsidR="008B0D97" w:rsidRPr="009E45C1" w:rsidRDefault="00000000" w:rsidP="009E45C1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291631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45C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B0D97" w:rsidRPr="009E45C1">
        <w:rPr>
          <w:sz w:val="24"/>
          <w:szCs w:val="24"/>
        </w:rPr>
        <w:t>Mirrors, photos of infants and their families and pictures displayed at baby’s eye level, near the floor, changing table or crib.</w:t>
      </w:r>
    </w:p>
    <w:p w14:paraId="5EE88A15" w14:textId="363F9CDA" w:rsidR="008B0D97" w:rsidRPr="009E45C1" w:rsidRDefault="00000000" w:rsidP="009E45C1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3440528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45C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B0D97" w:rsidRPr="009E45C1">
        <w:rPr>
          <w:sz w:val="24"/>
          <w:szCs w:val="24"/>
        </w:rPr>
        <w:t>Strict precautions taken to prevent the spread of disease such as hand washing, refrigeration of formula and food, disinfecting of toys, diapering surfaces, and feeding areas.</w:t>
      </w:r>
    </w:p>
    <w:p w14:paraId="1C3C5E49" w14:textId="77777777" w:rsidR="009E45C1" w:rsidRDefault="009E45C1" w:rsidP="008B0D97">
      <w:pPr>
        <w:pStyle w:val="Heading1"/>
        <w:rPr>
          <w:sz w:val="30"/>
          <w:szCs w:val="30"/>
        </w:rPr>
      </w:pPr>
    </w:p>
    <w:p w14:paraId="53AA4E9A" w14:textId="77777777" w:rsidR="009E45C1" w:rsidRDefault="009E45C1" w:rsidP="008B0D97">
      <w:pPr>
        <w:pStyle w:val="Heading1"/>
        <w:rPr>
          <w:sz w:val="30"/>
          <w:szCs w:val="30"/>
        </w:rPr>
      </w:pPr>
    </w:p>
    <w:p w14:paraId="6FFB2BA2" w14:textId="52F9C93F" w:rsidR="008B0D97" w:rsidRPr="00D71265" w:rsidRDefault="008B0D97" w:rsidP="008B0D97">
      <w:pPr>
        <w:pStyle w:val="Heading1"/>
        <w:rPr>
          <w:b/>
          <w:bCs/>
          <w:i/>
          <w:iCs/>
          <w:sz w:val="30"/>
          <w:szCs w:val="30"/>
          <w:u w:val="single"/>
        </w:rPr>
      </w:pPr>
      <w:r w:rsidRPr="00D71265">
        <w:rPr>
          <w:b/>
          <w:bCs/>
          <w:i/>
          <w:iCs/>
          <w:sz w:val="30"/>
          <w:szCs w:val="30"/>
          <w:u w:val="single"/>
        </w:rPr>
        <w:t xml:space="preserve">Questionable practices in an infant program: </w:t>
      </w:r>
    </w:p>
    <w:p w14:paraId="55423437" w14:textId="4DB6CA8A" w:rsidR="008B0D97" w:rsidRPr="008B0D97" w:rsidRDefault="008B0D97" w:rsidP="008B0D97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8B0D97">
        <w:rPr>
          <w:sz w:val="24"/>
          <w:szCs w:val="24"/>
        </w:rPr>
        <w:t xml:space="preserve">Diapers that are changed infrequently or only on a strict schedule.  </w:t>
      </w:r>
    </w:p>
    <w:p w14:paraId="212D034F" w14:textId="03C8225F" w:rsidR="008B0D97" w:rsidRDefault="008B0D97" w:rsidP="008B0D97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8B0D97">
        <w:rPr>
          <w:sz w:val="24"/>
          <w:szCs w:val="24"/>
        </w:rPr>
        <w:t>Babies who are left in cribs, playpens, swings, or infant seats for prolonged periods of time.</w:t>
      </w:r>
    </w:p>
    <w:p w14:paraId="65B9ED41" w14:textId="376B4F9D" w:rsidR="008B0D97" w:rsidRDefault="008B0D97" w:rsidP="008B0D97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8B0D97">
        <w:rPr>
          <w:sz w:val="24"/>
          <w:szCs w:val="24"/>
        </w:rPr>
        <w:t>Frequent changes of caregivers throughout the day, or frequent staff turnover.</w:t>
      </w:r>
    </w:p>
    <w:p w14:paraId="08A427CC" w14:textId="51DC29B4" w:rsidR="008B0D97" w:rsidRDefault="008B0D97" w:rsidP="008B0D97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8B0D97">
        <w:rPr>
          <w:sz w:val="24"/>
          <w:szCs w:val="24"/>
        </w:rPr>
        <w:t xml:space="preserve">Staff who appear cold or detached, as if caring for infants is a chore.  </w:t>
      </w:r>
    </w:p>
    <w:p w14:paraId="4A033577" w14:textId="082E2B3B" w:rsidR="008B0D97" w:rsidRPr="008B0D97" w:rsidRDefault="008B0D97" w:rsidP="008B0D97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8B0D97">
        <w:rPr>
          <w:sz w:val="24"/>
          <w:szCs w:val="24"/>
        </w:rPr>
        <w:t xml:space="preserve">Infants who are left unattended.   </w:t>
      </w:r>
    </w:p>
    <w:p w14:paraId="68394C49" w14:textId="77777777" w:rsidR="009B6EA1" w:rsidRDefault="009B6EA1" w:rsidP="009B6EA1">
      <w:pPr>
        <w:pStyle w:val="Heading1"/>
      </w:pPr>
    </w:p>
    <w:p w14:paraId="43BED277" w14:textId="77777777" w:rsidR="000F067E" w:rsidRPr="0088523A" w:rsidRDefault="000F067E" w:rsidP="0088523A"/>
    <w:sectPr w:rsidR="000F067E" w:rsidRPr="0088523A" w:rsidSect="0043209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172DAA" w14:textId="77777777" w:rsidR="00E87B8D" w:rsidRDefault="00E87B8D" w:rsidP="0043209E">
      <w:pPr>
        <w:spacing w:after="0" w:line="240" w:lineRule="auto"/>
      </w:pPr>
      <w:r>
        <w:separator/>
      </w:r>
    </w:p>
  </w:endnote>
  <w:endnote w:type="continuationSeparator" w:id="0">
    <w:p w14:paraId="5F3818FF" w14:textId="77777777" w:rsidR="00E87B8D" w:rsidRDefault="00E87B8D" w:rsidP="00432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2709A4" w14:textId="77777777" w:rsidR="00E87B8D" w:rsidRDefault="00E87B8D" w:rsidP="0043209E">
      <w:pPr>
        <w:spacing w:after="0" w:line="240" w:lineRule="auto"/>
      </w:pPr>
      <w:r>
        <w:separator/>
      </w:r>
    </w:p>
  </w:footnote>
  <w:footnote w:type="continuationSeparator" w:id="0">
    <w:p w14:paraId="1311C5D7" w14:textId="77777777" w:rsidR="00E87B8D" w:rsidRDefault="00E87B8D" w:rsidP="00432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A29BAC" w14:textId="1759D24F" w:rsidR="0043209E" w:rsidRDefault="0043209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87C750D" wp14:editId="000CDE25">
          <wp:simplePos x="0" y="0"/>
          <wp:positionH relativeFrom="margin">
            <wp:align>center</wp:align>
          </wp:positionH>
          <wp:positionV relativeFrom="paragraph">
            <wp:posOffset>-395605</wp:posOffset>
          </wp:positionV>
          <wp:extent cx="1979930" cy="861695"/>
          <wp:effectExtent l="0" t="0" r="1270" b="0"/>
          <wp:wrapTight wrapText="bothSides">
            <wp:wrapPolygon edited="0">
              <wp:start x="0" y="0"/>
              <wp:lineTo x="0" y="21011"/>
              <wp:lineTo x="21406" y="21011"/>
              <wp:lineTo x="21406" y="0"/>
              <wp:lineTo x="0" y="0"/>
            </wp:wrapPolygon>
          </wp:wrapTight>
          <wp:docPr id="1956254415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6254415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861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03716C"/>
    <w:multiLevelType w:val="hybridMultilevel"/>
    <w:tmpl w:val="3E221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C1696"/>
    <w:multiLevelType w:val="hybridMultilevel"/>
    <w:tmpl w:val="4E4C4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55C3E"/>
    <w:multiLevelType w:val="hybridMultilevel"/>
    <w:tmpl w:val="17100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631BE"/>
    <w:multiLevelType w:val="hybridMultilevel"/>
    <w:tmpl w:val="FCD89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446D0"/>
    <w:multiLevelType w:val="hybridMultilevel"/>
    <w:tmpl w:val="A39E7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AB3C04"/>
    <w:multiLevelType w:val="hybridMultilevel"/>
    <w:tmpl w:val="2F66C508"/>
    <w:lvl w:ilvl="0" w:tplc="E076AD7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6072A8"/>
    <w:multiLevelType w:val="hybridMultilevel"/>
    <w:tmpl w:val="8FF07570"/>
    <w:lvl w:ilvl="0" w:tplc="E076AD7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561765">
    <w:abstractNumId w:val="1"/>
  </w:num>
  <w:num w:numId="2" w16cid:durableId="526019602">
    <w:abstractNumId w:val="4"/>
  </w:num>
  <w:num w:numId="3" w16cid:durableId="600532862">
    <w:abstractNumId w:val="0"/>
  </w:num>
  <w:num w:numId="4" w16cid:durableId="1334183212">
    <w:abstractNumId w:val="2"/>
  </w:num>
  <w:num w:numId="5" w16cid:durableId="1517422041">
    <w:abstractNumId w:val="6"/>
  </w:num>
  <w:num w:numId="6" w16cid:durableId="1648633173">
    <w:abstractNumId w:val="5"/>
  </w:num>
  <w:num w:numId="7" w16cid:durableId="20250833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23A"/>
    <w:rsid w:val="000E7A45"/>
    <w:rsid w:val="000F067E"/>
    <w:rsid w:val="00192638"/>
    <w:rsid w:val="00317BA6"/>
    <w:rsid w:val="00326A39"/>
    <w:rsid w:val="0043209E"/>
    <w:rsid w:val="0047132D"/>
    <w:rsid w:val="00575C26"/>
    <w:rsid w:val="00624253"/>
    <w:rsid w:val="00643A54"/>
    <w:rsid w:val="00735F1C"/>
    <w:rsid w:val="0078455A"/>
    <w:rsid w:val="0088523A"/>
    <w:rsid w:val="008B0D97"/>
    <w:rsid w:val="008B1945"/>
    <w:rsid w:val="009B6EA1"/>
    <w:rsid w:val="009E45C1"/>
    <w:rsid w:val="00A14C6C"/>
    <w:rsid w:val="00AE7301"/>
    <w:rsid w:val="00B36260"/>
    <w:rsid w:val="00BB5331"/>
    <w:rsid w:val="00C42D93"/>
    <w:rsid w:val="00D32534"/>
    <w:rsid w:val="00D33EB7"/>
    <w:rsid w:val="00D71265"/>
    <w:rsid w:val="00E87B8D"/>
    <w:rsid w:val="00F915CB"/>
    <w:rsid w:val="00FD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6114C0"/>
  <w15:chartTrackingRefBased/>
  <w15:docId w15:val="{AD812337-CA25-438A-94D7-83A705894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52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52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52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52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52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52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52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52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52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52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852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52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52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52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52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52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52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52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52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5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52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52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52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52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52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52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52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52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523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32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09E"/>
  </w:style>
  <w:style w:type="paragraph" w:styleId="Footer">
    <w:name w:val="footer"/>
    <w:basedOn w:val="Normal"/>
    <w:link w:val="FooterChar"/>
    <w:uiPriority w:val="99"/>
    <w:unhideWhenUsed/>
    <w:rsid w:val="00432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1397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Eudaly</dc:creator>
  <cp:keywords/>
  <dc:description/>
  <cp:lastModifiedBy>Natalie Eudaly</cp:lastModifiedBy>
  <cp:revision>3</cp:revision>
  <cp:lastPrinted>2024-06-13T19:04:00Z</cp:lastPrinted>
  <dcterms:created xsi:type="dcterms:W3CDTF">2024-07-07T00:23:00Z</dcterms:created>
  <dcterms:modified xsi:type="dcterms:W3CDTF">2024-07-07T03:18:00Z</dcterms:modified>
</cp:coreProperties>
</file>